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深圳市南山区华侨城中学高中部实验室设备项目</w:t>
      </w:r>
      <w:r>
        <w:rPr>
          <w:rFonts w:hint="eastAsia" w:ascii="宋体" w:hAnsi="宋体" w:eastAsia="宋体" w:cs="宋体"/>
          <w:sz w:val="24"/>
          <w:szCs w:val="24"/>
        </w:rPr>
        <w:t>中标结果公示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一、项目编号：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1371-2040GHSZ1279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二、项目名称：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深圳市南山区华侨城中学高中部实验室设备项目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三、投标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名称及报价</w:t>
      </w: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4279"/>
        <w:gridCol w:w="3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51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投标人名称</w:t>
            </w:r>
          </w:p>
        </w:tc>
        <w:tc>
          <w:tcPr>
            <w:tcW w:w="187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深圳市雨晨网信科技有限公司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￥538,000.00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hanging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深圳市大海教育科技有限公司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￥536,800.00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hanging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深圳市睿麟信息科技有限公司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￥539,200.00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四、中标信息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供应商名称：深圳市大海教育科技有限公司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供应商地址：深圳市龙华区大浪街道浪口社区华悦路150号潮loft文化创意园C栋106-8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中标金额：人民币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伍拾叁万陆仟捌佰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元整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（￥536,800.00）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主要标的信息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货物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名称：实验室设备采购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品牌：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朗威、立讯等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规格型号：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LW-D801、LXC-01等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数量：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单价：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￥536,800.00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、评审委员会成员名单及打分明细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评审委员会成员名单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负责人：吕建，成员： 刘虹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胡明珠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侯微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唐小芬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2、打分明细：详见其他补充事宜。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、代理服务收费标准及金额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按招标文件约定计取；招标代理服务费（元）：￥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,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052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.00元。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、公示期限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" w:leftChars="-5" w:firstLine="560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2020年11月27日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至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2020年11月30日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其他补充事宜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69"/>
        <w:gridCol w:w="2175"/>
        <w:gridCol w:w="1256"/>
        <w:gridCol w:w="816"/>
        <w:gridCol w:w="980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49" w:type="pct"/>
            <w:tcBorders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投标人名称</w:t>
            </w:r>
          </w:p>
        </w:tc>
        <w:tc>
          <w:tcPr>
            <w:tcW w:w="1276" w:type="pct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是否通过资格性及符合性审查</w:t>
            </w:r>
          </w:p>
        </w:tc>
        <w:tc>
          <w:tcPr>
            <w:tcW w:w="737" w:type="pct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技术商务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得分</w:t>
            </w:r>
          </w:p>
        </w:tc>
        <w:tc>
          <w:tcPr>
            <w:tcW w:w="478" w:type="pct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价格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得分</w:t>
            </w:r>
          </w:p>
        </w:tc>
        <w:tc>
          <w:tcPr>
            <w:tcW w:w="575" w:type="pct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综合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得分</w:t>
            </w:r>
          </w:p>
        </w:tc>
        <w:tc>
          <w:tcPr>
            <w:tcW w:w="483" w:type="pct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4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深圳市雨晨网信科技有限公司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1.80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31.80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4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深圳市大海教育科技有限公司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46.80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28.68</w:t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75.48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4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深圳市睿麟信息科技有限公司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1.80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29.94</w:t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31.74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十、凡对本次公示内容提出询问，请按以下方式联系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采购人信息</w:t>
      </w:r>
    </w:p>
    <w:p>
      <w:pPr>
        <w:spacing w:line="360" w:lineRule="auto"/>
        <w:ind w:firstLine="540"/>
        <w:rPr>
          <w:rFonts w:hint="eastAsia" w:ascii="宋体" w:hAnsi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名　称：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 xml:space="preserve">深圳市南山区华侨城中学 </w:t>
      </w:r>
    </w:p>
    <w:p>
      <w:pPr>
        <w:spacing w:line="360" w:lineRule="auto"/>
        <w:ind w:firstLine="540"/>
        <w:rPr>
          <w:rFonts w:hint="eastAsia" w:ascii="宋体" w:hAnsi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地　址：深圳市南山区白石二道1号</w:t>
      </w:r>
    </w:p>
    <w:p>
      <w:pPr>
        <w:spacing w:line="360" w:lineRule="auto"/>
        <w:ind w:firstLine="540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联系方式：蔡老师 0755-26767802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采购代理机构信息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名　称：广东国和采购咨询有限公司</w:t>
      </w:r>
    </w:p>
    <w:p>
      <w:pPr>
        <w:spacing w:line="360" w:lineRule="auto"/>
        <w:ind w:left="1439" w:leftChars="228" w:hanging="960" w:hangingChars="400"/>
        <w:jc w:val="left"/>
        <w:rPr>
          <w:rFonts w:hint="eastAsia"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地　址：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深圳市南山区科技南路18号深圳湾科技生态园</w:t>
      </w:r>
      <w:bookmarkStart w:id="0" w:name="_GoBack"/>
      <w:bookmarkEnd w:id="0"/>
    </w:p>
    <w:p>
      <w:pPr>
        <w:spacing w:line="360" w:lineRule="auto"/>
        <w:ind w:left="1436" w:leftChars="684" w:firstLine="0" w:firstLineChars="0"/>
        <w:jc w:val="left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12栋A座裙楼04层11A号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联系方式：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李小姐、王小姐</w:t>
      </w:r>
      <w:r>
        <w:rPr>
          <w:rFonts w:hint="eastAsia" w:ascii="宋体" w:hAnsi="宋体" w:cs="宋体"/>
          <w:color w:val="auto"/>
          <w:sz w:val="24"/>
          <w:highlight w:val="none"/>
        </w:rPr>
        <w:t xml:space="preserve"> 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0755-33203878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项目联系方式</w:t>
      </w:r>
    </w:p>
    <w:p>
      <w:pPr>
        <w:pStyle w:val="4"/>
        <w:spacing w:line="360" w:lineRule="auto"/>
        <w:ind w:firstLine="480" w:firstLineChars="200"/>
        <w:jc w:val="left"/>
        <w:rPr>
          <w:rFonts w:hAnsi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项目联系人：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李小姐、王小姐</w:t>
      </w:r>
    </w:p>
    <w:p>
      <w:pPr>
        <w:pStyle w:val="4"/>
        <w:spacing w:line="360" w:lineRule="auto"/>
        <w:ind w:firstLine="480" w:firstLineChars="200"/>
        <w:jc w:val="left"/>
        <w:rPr>
          <w:rFonts w:hint="eastAsia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电　话：</w:t>
      </w:r>
      <w:r>
        <w:rPr>
          <w:rFonts w:hint="eastAsia" w:hAnsi="宋体" w:cs="宋体"/>
          <w:color w:val="auto"/>
          <w:sz w:val="24"/>
          <w:szCs w:val="24"/>
          <w:highlight w:val="none"/>
          <w:lang w:eastAsia="zh-CN"/>
        </w:rPr>
        <w:t>0755-33203878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深圳市南山区华侨城中学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2020年11月27日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BEE0C9"/>
    <w:multiLevelType w:val="singleLevel"/>
    <w:tmpl w:val="8EBEE0C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37A3F77"/>
    <w:multiLevelType w:val="singleLevel"/>
    <w:tmpl w:val="C37A3F77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581DB3E"/>
    <w:multiLevelType w:val="singleLevel"/>
    <w:tmpl w:val="D581DB3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27425"/>
    <w:rsid w:val="009B2C7A"/>
    <w:rsid w:val="01020B9E"/>
    <w:rsid w:val="01B75E09"/>
    <w:rsid w:val="064567F7"/>
    <w:rsid w:val="065F7EE7"/>
    <w:rsid w:val="08EC6159"/>
    <w:rsid w:val="09F23F5C"/>
    <w:rsid w:val="0B374522"/>
    <w:rsid w:val="0C4F3AFA"/>
    <w:rsid w:val="135A786A"/>
    <w:rsid w:val="14795654"/>
    <w:rsid w:val="15304FC1"/>
    <w:rsid w:val="15A13E75"/>
    <w:rsid w:val="18887147"/>
    <w:rsid w:val="1E306AFA"/>
    <w:rsid w:val="211246AC"/>
    <w:rsid w:val="22BE4689"/>
    <w:rsid w:val="24B44B74"/>
    <w:rsid w:val="26775E3E"/>
    <w:rsid w:val="26A26814"/>
    <w:rsid w:val="28573E39"/>
    <w:rsid w:val="2AB53B6A"/>
    <w:rsid w:val="2C861BE5"/>
    <w:rsid w:val="2E731FD8"/>
    <w:rsid w:val="2F50567A"/>
    <w:rsid w:val="2F8042C6"/>
    <w:rsid w:val="30D910F0"/>
    <w:rsid w:val="34F65668"/>
    <w:rsid w:val="351E2F5B"/>
    <w:rsid w:val="357A39D8"/>
    <w:rsid w:val="35ED0BE6"/>
    <w:rsid w:val="360667AB"/>
    <w:rsid w:val="36D54092"/>
    <w:rsid w:val="37A92C47"/>
    <w:rsid w:val="39593EFD"/>
    <w:rsid w:val="3ED81519"/>
    <w:rsid w:val="40A92C2D"/>
    <w:rsid w:val="42C63859"/>
    <w:rsid w:val="451E3DFB"/>
    <w:rsid w:val="48247625"/>
    <w:rsid w:val="4A10458D"/>
    <w:rsid w:val="4C191697"/>
    <w:rsid w:val="4C9D4A76"/>
    <w:rsid w:val="508F2D9F"/>
    <w:rsid w:val="50AD48BD"/>
    <w:rsid w:val="51BF2C97"/>
    <w:rsid w:val="551D749E"/>
    <w:rsid w:val="55CF5955"/>
    <w:rsid w:val="56226DF9"/>
    <w:rsid w:val="57867584"/>
    <w:rsid w:val="582916B3"/>
    <w:rsid w:val="587F1CDC"/>
    <w:rsid w:val="59D5450F"/>
    <w:rsid w:val="5AA66951"/>
    <w:rsid w:val="5C886C5A"/>
    <w:rsid w:val="5E130ACD"/>
    <w:rsid w:val="60D254C1"/>
    <w:rsid w:val="62894617"/>
    <w:rsid w:val="63597E32"/>
    <w:rsid w:val="66070DE2"/>
    <w:rsid w:val="66C67670"/>
    <w:rsid w:val="691841DE"/>
    <w:rsid w:val="6BC20AC0"/>
    <w:rsid w:val="74EF2C18"/>
    <w:rsid w:val="7539565F"/>
    <w:rsid w:val="78D37164"/>
    <w:rsid w:val="7BA03D22"/>
    <w:rsid w:val="7CAA7224"/>
    <w:rsid w:val="7CD004AD"/>
    <w:rsid w:val="7D215D00"/>
    <w:rsid w:val="7DA43F14"/>
    <w:rsid w:val="7FE2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nhideWhenUsed/>
    <w:qFormat/>
    <w:uiPriority w:val="99"/>
    <w:rPr>
      <w:rFonts w:ascii="宋体" w:hAnsi="Courier New" w:cs="黑体"/>
      <w:szCs w:val="22"/>
    </w:rPr>
  </w:style>
  <w:style w:type="table" w:styleId="6">
    <w:name w:val="Table Grid"/>
    <w:basedOn w:val="5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sz w:val="20"/>
      <w:szCs w:val="20"/>
      <w:u w:val="single"/>
    </w:rPr>
  </w:style>
  <w:style w:type="character" w:styleId="9">
    <w:name w:val="Hyperlink"/>
    <w:basedOn w:val="7"/>
    <w:qFormat/>
    <w:uiPriority w:val="0"/>
    <w:rPr>
      <w:color w:val="0000FF"/>
      <w:sz w:val="20"/>
      <w:szCs w:val="20"/>
      <w:u w:val="single"/>
    </w:rPr>
  </w:style>
  <w:style w:type="paragraph" w:customStyle="1" w:styleId="10">
    <w:name w:val="文档正文"/>
    <w:basedOn w:val="1"/>
    <w:qFormat/>
    <w:uiPriority w:val="0"/>
    <w:pPr>
      <w:adjustRightInd w:val="0"/>
      <w:spacing w:line="500" w:lineRule="exact"/>
      <w:ind w:firstLine="567"/>
      <w:textAlignment w:val="baseline"/>
    </w:pPr>
    <w:rPr>
      <w:rFonts w:ascii="仿宋_GB2312" w:eastAsia="仿宋_GB2312"/>
      <w:sz w:val="28"/>
    </w:rPr>
  </w:style>
  <w:style w:type="paragraph" w:customStyle="1" w:styleId="11">
    <w:name w:val="列出段落2"/>
    <w:basedOn w:val="1"/>
    <w:qFormat/>
    <w:uiPriority w:val="34"/>
    <w:pPr>
      <w:ind w:firstLine="420" w:firstLineChars="200"/>
    </w:pPr>
  </w:style>
  <w:style w:type="character" w:customStyle="1" w:styleId="12">
    <w:name w:val="font11"/>
    <w:basedOn w:val="7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2020-07-07T09:56:00Z</dcterms:created>
  <dc:creator>ghsz</dc:creator>
  <cp:lastModifiedBy>ghsz</cp:lastModifiedBy>
  <dcterms:modified xsi:type="dcterms:W3CDTF">2020-11-27T07:01:09Z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