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深圳市南山区华侨城中学（高中部）节能管理平台系统建设项目</w:t>
      </w:r>
      <w:r>
        <w:rPr>
          <w:rFonts w:hint="eastAsia" w:ascii="宋体" w:hAnsi="宋体" w:eastAsia="宋体" w:cs="宋体"/>
          <w:sz w:val="24"/>
          <w:szCs w:val="24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1371-2040GHSZ1238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深圳市南山区华侨城中学（高中部）节能管理平台系统建设项目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三、投标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名称及报价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4279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8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深圳市宇易新技术有限公司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￥199,755.00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深圳市国兆节能科技有限公司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￥199,685.00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深圳前海华兆新能源有限公司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￥195,988.00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深圳市中电电力技术股份有限公司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￥165,690.00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供应商名称：深圳前海华兆新能源有限公司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供应商地址：深圳市前海深港合作区前湾一路1号A栋201室（进驻深圳市前海商务秘书有限公司）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中标金额：人民币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壹拾玖万伍仟玖佰捌拾捌元整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（￥195,988.00）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节能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管理平台建设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品牌：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规格型号：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单价：￥195,988.00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评审委员会成员名单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负责人：朱起德，成员： 闵若中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吕建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方中珠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魏丽苑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000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、公示期限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27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2087"/>
        <w:gridCol w:w="1185"/>
        <w:gridCol w:w="1011"/>
        <w:gridCol w:w="98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6" w:type="pct"/>
            <w:tcBorders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224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是否通过资格性及符合性审查</w:t>
            </w:r>
          </w:p>
        </w:tc>
        <w:tc>
          <w:tcPr>
            <w:tcW w:w="695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技术商务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9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价格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76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8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深圳市宇易新技术有限公司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25.83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49.83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深圳市国兆节能科技有限公司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25.80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55.80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深圳前海华兆新能源有限公司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26.22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94.62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深圳市中电电力技术股份有限公司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60.60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十、凡对本次公示内容提出询问，请按以下方式联系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采购人信息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　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深圳市南山区华侨城中学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深圳市南山区白石二道1号</w:t>
      </w:r>
    </w:p>
    <w:p>
      <w:pPr>
        <w:spacing w:line="360" w:lineRule="auto"/>
        <w:ind w:firstLine="540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联系方式：蔡老师  0755-26767802</w:t>
      </w:r>
      <w:bookmarkStart w:id="0" w:name="_GoBack"/>
      <w:bookmarkEnd w:id="0"/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常</w:t>
      </w:r>
      <w:r>
        <w:rPr>
          <w:rFonts w:hint="eastAsia" w:ascii="宋体" w:hAnsi="宋体" w:cs="宋体"/>
          <w:color w:val="auto"/>
          <w:sz w:val="24"/>
          <w:highlight w:val="none"/>
        </w:rPr>
        <w:t>小姐、王小姐 0755-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33319228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项目联系方式</w:t>
      </w:r>
    </w:p>
    <w:p>
      <w:pPr>
        <w:pStyle w:val="4"/>
        <w:spacing w:line="360" w:lineRule="auto"/>
        <w:ind w:firstLine="480" w:firstLineChars="200"/>
        <w:jc w:val="left"/>
        <w:rPr>
          <w:rFonts w:hAnsi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常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小姐、王小姐</w:t>
      </w:r>
    </w:p>
    <w:p>
      <w:pPr>
        <w:pStyle w:val="4"/>
        <w:spacing w:line="360" w:lineRule="auto"/>
        <w:ind w:firstLine="480" w:firstLineChars="200"/>
        <w:jc w:val="left"/>
        <w:rPr>
          <w:rFonts w:hint="default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电　话：0755-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33319228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深圳市南山区华侨城中学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9B2C7A"/>
    <w:rsid w:val="01B75E09"/>
    <w:rsid w:val="064567F7"/>
    <w:rsid w:val="08EC6159"/>
    <w:rsid w:val="0B374522"/>
    <w:rsid w:val="14795654"/>
    <w:rsid w:val="15304FC1"/>
    <w:rsid w:val="157201E6"/>
    <w:rsid w:val="15A13E75"/>
    <w:rsid w:val="18887147"/>
    <w:rsid w:val="211246AC"/>
    <w:rsid w:val="24B44B74"/>
    <w:rsid w:val="26A26814"/>
    <w:rsid w:val="28573E39"/>
    <w:rsid w:val="2AB53B6A"/>
    <w:rsid w:val="2C861BE5"/>
    <w:rsid w:val="2F50567A"/>
    <w:rsid w:val="2F8042C6"/>
    <w:rsid w:val="3071254B"/>
    <w:rsid w:val="30D910F0"/>
    <w:rsid w:val="357A39D8"/>
    <w:rsid w:val="35ED0BE6"/>
    <w:rsid w:val="360667AB"/>
    <w:rsid w:val="3B9D4F3A"/>
    <w:rsid w:val="3ED81519"/>
    <w:rsid w:val="42C63859"/>
    <w:rsid w:val="451E3DFB"/>
    <w:rsid w:val="48247625"/>
    <w:rsid w:val="4C9D4A76"/>
    <w:rsid w:val="508F2D9F"/>
    <w:rsid w:val="50AD48BD"/>
    <w:rsid w:val="51BF2C97"/>
    <w:rsid w:val="551D749E"/>
    <w:rsid w:val="55CF5955"/>
    <w:rsid w:val="587F1CDC"/>
    <w:rsid w:val="59D5450F"/>
    <w:rsid w:val="5AA66951"/>
    <w:rsid w:val="5C886C5A"/>
    <w:rsid w:val="5E130ACD"/>
    <w:rsid w:val="62894617"/>
    <w:rsid w:val="63597E32"/>
    <w:rsid w:val="66070DE2"/>
    <w:rsid w:val="66C67670"/>
    <w:rsid w:val="691841DE"/>
    <w:rsid w:val="6BC20AC0"/>
    <w:rsid w:val="74EF2C18"/>
    <w:rsid w:val="7539565F"/>
    <w:rsid w:val="78D37164"/>
    <w:rsid w:val="7CAA7224"/>
    <w:rsid w:val="7CD004AD"/>
    <w:rsid w:val="7DA43F14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9">
    <w:name w:val="Hyperlink"/>
    <w:basedOn w:val="7"/>
    <w:qFormat/>
    <w:uiPriority w:val="0"/>
    <w:rPr>
      <w:color w:val="0000FF"/>
      <w:sz w:val="20"/>
      <w:szCs w:val="20"/>
      <w:u w:val="single"/>
    </w:rPr>
  </w:style>
  <w:style w:type="paragraph" w:customStyle="1" w:styleId="10">
    <w:name w:val="文档正文"/>
    <w:basedOn w:val="1"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ghsz</cp:lastModifiedBy>
  <dcterms:modified xsi:type="dcterms:W3CDTF">2020-10-27T02:54:46Z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